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Sophie Reynolds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Registered Nurse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sophie.reynolds@example.com  |  +44 7XXX XXXXXX  |  Leeds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Registered nurse with four years on a medical ward. I value patient safety, accurate record keeping and good communication within the team.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Ward Nurse — Example General Hospital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Carried out patient care and medication administration on a medical ward in shifts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Recorded vital signs and patient notes in the system on a regular basis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Showed newly joined nurses how the ward works</w:t>
      </w:r>
    </w:p>
    <w:p>
      <w:pPr>
        <w:spacing w:after="40" w:before="100"/>
      </w:pPr>
      <w:r>
        <w:rPr>
          <w:b/>
          <w:bCs/>
          <w:rtl w:val="false"/>
        </w:rPr>
        <w:t xml:space="preserve">Staff Nurse — Demo Private Hospital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Supported the monitoring of patients after surgery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Informed patients and relatives about the discharge process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BSc Nursing — Example University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Patient care, Medication administration, Vital signs monitoring, Patient records, Infection control, Patient and family information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Spanish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Sophie Reynolds</dc:title>
  <dc:creator>CvBix</dc:creator>
  <cp:lastModifiedBy>Un-named</cp:lastModifiedBy>
  <cp:revision>1</cp:revision>
  <dcterms:created xsi:type="dcterms:W3CDTF">2026-10-27T23:43:43.122Z</dcterms:created>
  <dcterms:modified xsi:type="dcterms:W3CDTF">2026-10-27T23:43:43.122Z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