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Emily Carter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Primary School Teacher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emily.carter@example.com  |  +44 7XXX XXXXXX  |  Manchester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Primary school teacher with three years of classroom experience. I prepare activities for different learning paces and keep regular contact with parents and school leadership.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Class Teacher — Example Primary School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yearly and weekly lesson plans for Years 1 and 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Set up a weekly reading support group for pupils who were falling behind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Planned termly parent meetings and shared pupil progress notes</w:t>
      </w:r>
    </w:p>
    <w:p>
      <w:pPr>
        <w:spacing w:after="40" w:before="100"/>
      </w:pPr>
      <w:r>
        <w:rPr>
          <w:b/>
          <w:bCs/>
          <w:rtl w:val="false"/>
        </w:rPr>
        <w:t xml:space="preserve">Trainee Teacher — Demo Primary School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Supported an experienced teacher with lessons and homework follow-up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classroom activity materials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BEd Primary Education — Example University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Lesson planning, Classroom management, Assessment, Parent communication, Differentiated teaching, Digital learning tools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French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Emily Carter</dc:title>
  <dc:creator>CvBix</dc:creator>
  <cp:lastModifiedBy>Un-named</cp:lastModifiedBy>
  <cp:revision>1</cp:revision>
  <dcterms:created xsi:type="dcterms:W3CDTF">2026-10-27T23:43:43.114Z</dcterms:created>
  <dcterms:modified xsi:type="dcterms:W3CDTF">2026-10-27T23:43:43.114Z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